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BB" w:rsidRPr="005733BB" w:rsidRDefault="005733BB" w:rsidP="009D67DE">
      <w:pPr>
        <w:pBdr>
          <w:top w:val="single" w:sz="4" w:space="2" w:color="auto"/>
          <w:left w:val="single" w:sz="4" w:space="4" w:color="auto"/>
          <w:bottom w:val="single" w:sz="4" w:space="1" w:color="auto"/>
          <w:right w:val="single" w:sz="4" w:space="4" w:color="auto"/>
        </w:pBdr>
        <w:shd w:val="pct5" w:color="auto" w:fill="auto"/>
        <w:spacing w:after="0"/>
        <w:jc w:val="center"/>
        <w:rPr>
          <w:rFonts w:ascii="Arial" w:hAnsi="Arial" w:cs="Arial"/>
          <w:b/>
          <w:sz w:val="40"/>
          <w:szCs w:val="40"/>
        </w:rPr>
      </w:pPr>
    </w:p>
    <w:p w:rsidR="009D67DE" w:rsidRDefault="009D67DE" w:rsidP="009D67DE">
      <w:pPr>
        <w:pBdr>
          <w:top w:val="single" w:sz="4" w:space="2" w:color="auto"/>
          <w:left w:val="single" w:sz="4" w:space="4" w:color="auto"/>
          <w:bottom w:val="single" w:sz="4" w:space="1" w:color="auto"/>
          <w:right w:val="single" w:sz="4" w:space="4" w:color="auto"/>
        </w:pBdr>
        <w:shd w:val="pct5" w:color="auto" w:fill="auto"/>
        <w:spacing w:after="0"/>
        <w:jc w:val="center"/>
        <w:rPr>
          <w:rFonts w:ascii="Arial" w:hAnsi="Arial" w:cs="Arial"/>
          <w:b/>
          <w:sz w:val="72"/>
          <w:szCs w:val="24"/>
        </w:rPr>
      </w:pPr>
      <w:r w:rsidRPr="00E71D14">
        <w:rPr>
          <w:rFonts w:ascii="Arial" w:hAnsi="Arial" w:cs="Arial"/>
          <w:b/>
          <w:sz w:val="72"/>
          <w:szCs w:val="24"/>
        </w:rPr>
        <w:t>PUBLIC NOTICE</w:t>
      </w:r>
    </w:p>
    <w:p w:rsidR="005733BB" w:rsidRPr="005733BB" w:rsidRDefault="005733BB" w:rsidP="009D67DE">
      <w:pPr>
        <w:pBdr>
          <w:top w:val="single" w:sz="4" w:space="2" w:color="auto"/>
          <w:left w:val="single" w:sz="4" w:space="4" w:color="auto"/>
          <w:bottom w:val="single" w:sz="4" w:space="1" w:color="auto"/>
          <w:right w:val="single" w:sz="4" w:space="4" w:color="auto"/>
        </w:pBdr>
        <w:shd w:val="pct5" w:color="auto" w:fill="auto"/>
        <w:spacing w:after="0"/>
        <w:jc w:val="center"/>
        <w:rPr>
          <w:rFonts w:ascii="Arial" w:hAnsi="Arial" w:cs="Arial"/>
          <w:b/>
          <w:sz w:val="24"/>
          <w:szCs w:val="24"/>
        </w:rPr>
      </w:pPr>
    </w:p>
    <w:p w:rsidR="00C8604E" w:rsidRDefault="00C8604E" w:rsidP="009D67DE">
      <w:pPr>
        <w:spacing w:after="0"/>
        <w:jc w:val="center"/>
        <w:rPr>
          <w:rFonts w:ascii="Arial" w:hAnsi="Arial" w:cs="Arial"/>
          <w:b/>
          <w:sz w:val="44"/>
          <w:szCs w:val="28"/>
        </w:rPr>
      </w:pPr>
    </w:p>
    <w:p w:rsidR="009D67DE" w:rsidRPr="003F47ED" w:rsidRDefault="009D67DE" w:rsidP="009D67DE">
      <w:pPr>
        <w:spacing w:after="0"/>
        <w:jc w:val="center"/>
        <w:rPr>
          <w:rFonts w:ascii="Arial" w:hAnsi="Arial" w:cs="Arial"/>
          <w:b/>
          <w:sz w:val="52"/>
          <w:szCs w:val="28"/>
        </w:rPr>
      </w:pPr>
      <w:r w:rsidRPr="003F47ED">
        <w:rPr>
          <w:rFonts w:ascii="Arial" w:hAnsi="Arial" w:cs="Arial"/>
          <w:b/>
          <w:sz w:val="44"/>
          <w:szCs w:val="28"/>
        </w:rPr>
        <w:t>The Corporation of the Town of Tillsonburg</w:t>
      </w:r>
    </w:p>
    <w:p w:rsidR="009D67DE" w:rsidRPr="000A6D72" w:rsidRDefault="009D67DE" w:rsidP="009D67DE">
      <w:pPr>
        <w:spacing w:after="0"/>
        <w:jc w:val="center"/>
        <w:rPr>
          <w:rFonts w:ascii="Arial" w:hAnsi="Arial" w:cs="Arial"/>
          <w:sz w:val="20"/>
          <w:szCs w:val="20"/>
        </w:rPr>
      </w:pPr>
    </w:p>
    <w:p w:rsidR="009D67DE" w:rsidRPr="008D52FF" w:rsidRDefault="009D67DE" w:rsidP="009D67DE">
      <w:pPr>
        <w:spacing w:after="0"/>
        <w:jc w:val="both"/>
        <w:rPr>
          <w:rFonts w:ascii="Arial" w:hAnsi="Arial" w:cs="Arial"/>
          <w:b/>
          <w:sz w:val="28"/>
          <w:szCs w:val="28"/>
        </w:rPr>
      </w:pPr>
      <w:r w:rsidRPr="008D52FF">
        <w:rPr>
          <w:rFonts w:ascii="Arial" w:hAnsi="Arial" w:cs="Arial"/>
          <w:b/>
          <w:sz w:val="28"/>
          <w:szCs w:val="28"/>
        </w:rPr>
        <w:t>Purpose</w:t>
      </w:r>
      <w:r w:rsidR="00E47373">
        <w:rPr>
          <w:rFonts w:ascii="Arial" w:hAnsi="Arial" w:cs="Arial"/>
          <w:b/>
          <w:sz w:val="28"/>
          <w:szCs w:val="28"/>
        </w:rPr>
        <w:t xml:space="preserve"> of Notice</w:t>
      </w:r>
    </w:p>
    <w:p w:rsidR="00163CF7" w:rsidRDefault="00D7561A" w:rsidP="002E06DE">
      <w:pPr>
        <w:spacing w:after="0"/>
        <w:rPr>
          <w:rFonts w:ascii="Arial" w:hAnsi="Arial" w:cs="Arial"/>
          <w:sz w:val="24"/>
          <w:szCs w:val="24"/>
        </w:rPr>
      </w:pPr>
      <w:r w:rsidRPr="00802327">
        <w:rPr>
          <w:rFonts w:ascii="Arial" w:hAnsi="Arial" w:cs="Arial"/>
          <w:sz w:val="24"/>
          <w:szCs w:val="24"/>
        </w:rPr>
        <w:t>The purpose of this notice is to advise that the Corpora</w:t>
      </w:r>
      <w:r w:rsidR="0049319C">
        <w:rPr>
          <w:rFonts w:ascii="Arial" w:hAnsi="Arial" w:cs="Arial"/>
          <w:sz w:val="24"/>
          <w:szCs w:val="24"/>
        </w:rPr>
        <w:t xml:space="preserve">tion of the Town of Tillsonburg has </w:t>
      </w:r>
      <w:r w:rsidR="009A05FF">
        <w:rPr>
          <w:rFonts w:ascii="Arial" w:hAnsi="Arial" w:cs="Arial"/>
          <w:sz w:val="24"/>
          <w:szCs w:val="24"/>
        </w:rPr>
        <w:t>declared a</w:t>
      </w:r>
      <w:r w:rsidR="00163CF7">
        <w:rPr>
          <w:rFonts w:ascii="Arial" w:hAnsi="Arial" w:cs="Arial"/>
          <w:sz w:val="24"/>
          <w:szCs w:val="24"/>
        </w:rPr>
        <w:t xml:space="preserve"> portion of </w:t>
      </w:r>
      <w:r w:rsidR="0082051D">
        <w:rPr>
          <w:rFonts w:ascii="Arial" w:hAnsi="Arial" w:cs="Arial"/>
          <w:sz w:val="24"/>
          <w:szCs w:val="24"/>
        </w:rPr>
        <w:t>an</w:t>
      </w:r>
      <w:r w:rsidR="009319C4">
        <w:rPr>
          <w:rFonts w:ascii="Arial" w:hAnsi="Arial" w:cs="Arial"/>
          <w:sz w:val="24"/>
          <w:szCs w:val="24"/>
        </w:rPr>
        <w:t xml:space="preserve"> Unopened Right-of-Way,</w:t>
      </w:r>
      <w:r w:rsidR="00B743C0">
        <w:rPr>
          <w:rFonts w:ascii="Arial" w:hAnsi="Arial" w:cs="Arial"/>
          <w:sz w:val="24"/>
          <w:szCs w:val="24"/>
        </w:rPr>
        <w:t xml:space="preserve"> </w:t>
      </w:r>
      <w:r w:rsidR="00A33463" w:rsidRPr="009319C4">
        <w:rPr>
          <w:rFonts w:ascii="Arial" w:hAnsi="Arial" w:cs="Arial"/>
          <w:sz w:val="24"/>
          <w:szCs w:val="24"/>
        </w:rPr>
        <w:t xml:space="preserve">described as </w:t>
      </w:r>
      <w:r w:rsidR="0082051D">
        <w:rPr>
          <w:rFonts w:ascii="Arial" w:hAnsi="Arial" w:cs="Arial"/>
          <w:sz w:val="24"/>
          <w:szCs w:val="24"/>
        </w:rPr>
        <w:t>a Road Allowance Between</w:t>
      </w:r>
      <w:r w:rsidR="0082051D" w:rsidRPr="0082051D">
        <w:rPr>
          <w:rFonts w:ascii="Arial" w:hAnsi="Arial" w:cs="Arial"/>
          <w:sz w:val="24"/>
          <w:szCs w:val="24"/>
        </w:rPr>
        <w:t xml:space="preserve"> </w:t>
      </w:r>
      <w:r w:rsidR="0082051D">
        <w:rPr>
          <w:rFonts w:ascii="Arial" w:hAnsi="Arial" w:cs="Arial"/>
          <w:sz w:val="24"/>
          <w:szCs w:val="24"/>
        </w:rPr>
        <w:t>Concession 3 and 4, North of Talbot Road, Middleton East</w:t>
      </w:r>
      <w:r w:rsidR="0082051D" w:rsidRPr="0082051D">
        <w:rPr>
          <w:rFonts w:ascii="Arial" w:hAnsi="Arial" w:cs="Arial"/>
          <w:sz w:val="24"/>
          <w:szCs w:val="24"/>
        </w:rPr>
        <w:t xml:space="preserve"> </w:t>
      </w:r>
      <w:r w:rsidR="0082051D">
        <w:rPr>
          <w:rFonts w:ascii="Arial" w:hAnsi="Arial" w:cs="Arial"/>
          <w:sz w:val="24"/>
          <w:szCs w:val="24"/>
        </w:rPr>
        <w:t>of Bell Mill Sideroad and West of Portion 25 on 431429</w:t>
      </w:r>
      <w:r w:rsidR="007E2803">
        <w:rPr>
          <w:rFonts w:ascii="Arial" w:hAnsi="Arial" w:cs="Arial"/>
          <w:sz w:val="24"/>
          <w:szCs w:val="24"/>
        </w:rPr>
        <w:t xml:space="preserve">, </w:t>
      </w:r>
      <w:r w:rsidR="003F750E">
        <w:rPr>
          <w:rFonts w:ascii="Arial" w:hAnsi="Arial" w:cs="Arial"/>
          <w:sz w:val="24"/>
          <w:szCs w:val="24"/>
        </w:rPr>
        <w:t>as</w:t>
      </w:r>
      <w:r w:rsidRPr="00802327">
        <w:rPr>
          <w:rFonts w:ascii="Arial" w:hAnsi="Arial" w:cs="Arial"/>
          <w:sz w:val="24"/>
          <w:szCs w:val="24"/>
        </w:rPr>
        <w:t xml:space="preserve"> surplus to the needs of the Town </w:t>
      </w:r>
      <w:r w:rsidR="00C526ED">
        <w:rPr>
          <w:rFonts w:ascii="Arial" w:hAnsi="Arial" w:cs="Arial"/>
          <w:sz w:val="24"/>
          <w:szCs w:val="24"/>
        </w:rPr>
        <w:t>at the</w:t>
      </w:r>
      <w:r w:rsidRPr="00802327">
        <w:rPr>
          <w:rFonts w:ascii="Arial" w:hAnsi="Arial" w:cs="Arial"/>
          <w:sz w:val="24"/>
          <w:szCs w:val="24"/>
        </w:rPr>
        <w:t xml:space="preserve"> </w:t>
      </w:r>
      <w:r w:rsidR="0082051D">
        <w:rPr>
          <w:rFonts w:ascii="Arial" w:hAnsi="Arial" w:cs="Arial"/>
          <w:sz w:val="24"/>
          <w:szCs w:val="24"/>
        </w:rPr>
        <w:t xml:space="preserve">September </w:t>
      </w:r>
      <w:r w:rsidR="00163CF7">
        <w:rPr>
          <w:rFonts w:ascii="Arial" w:hAnsi="Arial" w:cs="Arial"/>
          <w:sz w:val="24"/>
          <w:szCs w:val="24"/>
        </w:rPr>
        <w:t>2</w:t>
      </w:r>
      <w:r w:rsidR="0082051D">
        <w:rPr>
          <w:rFonts w:ascii="Arial" w:hAnsi="Arial" w:cs="Arial"/>
          <w:sz w:val="24"/>
          <w:szCs w:val="24"/>
        </w:rPr>
        <w:t>6</w:t>
      </w:r>
      <w:r w:rsidR="00C526ED">
        <w:rPr>
          <w:rFonts w:ascii="Arial" w:hAnsi="Arial" w:cs="Arial"/>
          <w:sz w:val="24"/>
          <w:szCs w:val="24"/>
        </w:rPr>
        <w:t>, 202</w:t>
      </w:r>
      <w:r w:rsidR="00163CF7">
        <w:rPr>
          <w:rFonts w:ascii="Arial" w:hAnsi="Arial" w:cs="Arial"/>
          <w:sz w:val="24"/>
          <w:szCs w:val="24"/>
        </w:rPr>
        <w:t>2</w:t>
      </w:r>
      <w:r w:rsidR="003F750E">
        <w:rPr>
          <w:rFonts w:ascii="Arial" w:hAnsi="Arial" w:cs="Arial"/>
          <w:sz w:val="24"/>
          <w:szCs w:val="24"/>
        </w:rPr>
        <w:t xml:space="preserve"> Council Meeting and </w:t>
      </w:r>
      <w:r w:rsidRPr="00802327">
        <w:rPr>
          <w:rFonts w:ascii="Arial" w:hAnsi="Arial" w:cs="Arial"/>
          <w:sz w:val="24"/>
          <w:szCs w:val="24"/>
        </w:rPr>
        <w:t xml:space="preserve">the Town is hereby providing notice of its intent to sell </w:t>
      </w:r>
      <w:r w:rsidR="00163CF7">
        <w:rPr>
          <w:rFonts w:ascii="Arial" w:hAnsi="Arial" w:cs="Arial"/>
          <w:sz w:val="24"/>
          <w:szCs w:val="24"/>
        </w:rPr>
        <w:t xml:space="preserve">the same property </w:t>
      </w:r>
      <w:r w:rsidR="009A05FF">
        <w:rPr>
          <w:rFonts w:ascii="Arial" w:hAnsi="Arial" w:cs="Arial"/>
          <w:sz w:val="24"/>
          <w:szCs w:val="24"/>
        </w:rPr>
        <w:t>for the highest and best use</w:t>
      </w:r>
      <w:r w:rsidR="00163CF7">
        <w:rPr>
          <w:rFonts w:ascii="Arial" w:hAnsi="Arial" w:cs="Arial"/>
          <w:sz w:val="24"/>
          <w:szCs w:val="24"/>
        </w:rPr>
        <w:t>.</w:t>
      </w:r>
      <w:r>
        <w:rPr>
          <w:rFonts w:ascii="Arial" w:hAnsi="Arial" w:cs="Arial"/>
          <w:sz w:val="24"/>
          <w:szCs w:val="24"/>
        </w:rPr>
        <w:t xml:space="preserve">  </w:t>
      </w:r>
    </w:p>
    <w:p w:rsidR="00163CF7" w:rsidRDefault="00163CF7" w:rsidP="002E06DE">
      <w:pPr>
        <w:spacing w:after="0"/>
        <w:rPr>
          <w:rFonts w:ascii="Arial" w:hAnsi="Arial" w:cs="Arial"/>
          <w:sz w:val="24"/>
          <w:szCs w:val="24"/>
        </w:rPr>
      </w:pPr>
    </w:p>
    <w:p w:rsidR="00D7561A" w:rsidRDefault="009319C4" w:rsidP="002E06DE">
      <w:pPr>
        <w:spacing w:after="0"/>
        <w:rPr>
          <w:rFonts w:ascii="Arial" w:hAnsi="Arial" w:cs="Arial"/>
          <w:sz w:val="24"/>
          <w:szCs w:val="24"/>
        </w:rPr>
      </w:pPr>
      <w:r w:rsidRPr="009319C4">
        <w:rPr>
          <w:rFonts w:ascii="Arial" w:hAnsi="Arial" w:cs="Arial"/>
          <w:sz w:val="24"/>
          <w:szCs w:val="24"/>
        </w:rPr>
        <w:t>The Unopened Right-of-Way</w:t>
      </w:r>
      <w:r w:rsidR="00A33463">
        <w:rPr>
          <w:rFonts w:ascii="Arial" w:hAnsi="Arial" w:cs="Arial"/>
          <w:sz w:val="24"/>
          <w:szCs w:val="24"/>
        </w:rPr>
        <w:t xml:space="preserve"> is</w:t>
      </w:r>
      <w:r w:rsidR="00A33463" w:rsidRPr="009319C4">
        <w:rPr>
          <w:rFonts w:ascii="Arial" w:hAnsi="Arial" w:cs="Arial"/>
          <w:sz w:val="24"/>
          <w:szCs w:val="24"/>
        </w:rPr>
        <w:t xml:space="preserve"> approximately 66 feet (20 metres) wide and </w:t>
      </w:r>
      <w:r w:rsidR="0082051D">
        <w:rPr>
          <w:rFonts w:ascii="Arial" w:hAnsi="Arial" w:cs="Arial"/>
          <w:sz w:val="24"/>
          <w:szCs w:val="24"/>
        </w:rPr>
        <w:t>approximately 300 feet (90</w:t>
      </w:r>
      <w:r w:rsidR="00A33463" w:rsidRPr="009319C4">
        <w:rPr>
          <w:rFonts w:ascii="Arial" w:hAnsi="Arial" w:cs="Arial"/>
          <w:sz w:val="24"/>
          <w:szCs w:val="24"/>
        </w:rPr>
        <w:t xml:space="preserve"> metres) long and </w:t>
      </w:r>
      <w:r w:rsidR="00A33463">
        <w:rPr>
          <w:rFonts w:ascii="Arial" w:hAnsi="Arial" w:cs="Arial"/>
          <w:sz w:val="24"/>
          <w:szCs w:val="24"/>
        </w:rPr>
        <w:t xml:space="preserve">contains </w:t>
      </w:r>
      <w:r w:rsidR="00A33463" w:rsidRPr="009319C4">
        <w:rPr>
          <w:rFonts w:ascii="Arial" w:hAnsi="Arial" w:cs="Arial"/>
          <w:sz w:val="24"/>
          <w:szCs w:val="24"/>
        </w:rPr>
        <w:t xml:space="preserve">approximately </w:t>
      </w:r>
      <w:r w:rsidR="0082051D">
        <w:rPr>
          <w:rFonts w:ascii="Arial" w:hAnsi="Arial" w:cs="Arial"/>
          <w:sz w:val="24"/>
          <w:szCs w:val="24"/>
        </w:rPr>
        <w:t>0.5</w:t>
      </w:r>
      <w:r w:rsidR="00A33463" w:rsidRPr="009319C4">
        <w:rPr>
          <w:rFonts w:ascii="Arial" w:hAnsi="Arial" w:cs="Arial"/>
          <w:sz w:val="24"/>
          <w:szCs w:val="24"/>
        </w:rPr>
        <w:t xml:space="preserve"> Acres </w:t>
      </w:r>
      <w:r w:rsidR="00163CF7">
        <w:rPr>
          <w:rFonts w:ascii="Arial" w:hAnsi="Arial" w:cs="Arial"/>
          <w:sz w:val="24"/>
          <w:szCs w:val="24"/>
        </w:rPr>
        <w:t>of land</w:t>
      </w:r>
      <w:r>
        <w:rPr>
          <w:rFonts w:ascii="Arial" w:hAnsi="Arial" w:cs="Arial"/>
          <w:sz w:val="24"/>
          <w:szCs w:val="24"/>
        </w:rPr>
        <w:t>.</w:t>
      </w:r>
    </w:p>
    <w:p w:rsidR="00163CF7" w:rsidRPr="00802327" w:rsidRDefault="00163CF7" w:rsidP="002E06DE">
      <w:pPr>
        <w:spacing w:after="0"/>
        <w:rPr>
          <w:rFonts w:ascii="Arial" w:hAnsi="Arial" w:cs="Arial"/>
          <w:sz w:val="24"/>
          <w:szCs w:val="24"/>
        </w:rPr>
      </w:pPr>
    </w:p>
    <w:p w:rsidR="004106D6" w:rsidRDefault="00D7561A" w:rsidP="009D67DE">
      <w:pPr>
        <w:spacing w:after="0"/>
        <w:jc w:val="both"/>
        <w:rPr>
          <w:rFonts w:ascii="Arial" w:hAnsi="Arial" w:cs="Arial"/>
          <w:sz w:val="24"/>
          <w:szCs w:val="24"/>
        </w:rPr>
      </w:pPr>
      <w:r>
        <w:rPr>
          <w:rFonts w:ascii="Arial" w:hAnsi="Arial" w:cs="Arial"/>
          <w:sz w:val="24"/>
          <w:szCs w:val="24"/>
        </w:rPr>
        <w:t>Interested parties</w:t>
      </w:r>
      <w:r w:rsidR="005733BB" w:rsidRPr="005733BB">
        <w:rPr>
          <w:rFonts w:ascii="Arial" w:hAnsi="Arial" w:cs="Arial"/>
          <w:sz w:val="24"/>
          <w:szCs w:val="24"/>
        </w:rPr>
        <w:t xml:space="preserve"> will be required to enter into a legal agreement subject to approval by the Council of The Corporation of the Town of Tillsonburg.  </w:t>
      </w:r>
      <w:r w:rsidR="003B544D">
        <w:rPr>
          <w:rFonts w:ascii="Arial" w:hAnsi="Arial" w:cs="Arial"/>
          <w:sz w:val="24"/>
          <w:szCs w:val="24"/>
        </w:rPr>
        <w:t>This notice is being provided in accordance with</w:t>
      </w:r>
      <w:r w:rsidR="003F750E">
        <w:rPr>
          <w:rFonts w:ascii="Arial" w:hAnsi="Arial" w:cs="Arial"/>
          <w:sz w:val="24"/>
          <w:szCs w:val="24"/>
        </w:rPr>
        <w:t xml:space="preserve"> the Tillsonburg Land Disposition </w:t>
      </w:r>
      <w:r w:rsidR="00821ED5">
        <w:rPr>
          <w:rFonts w:ascii="Arial" w:hAnsi="Arial" w:cs="Arial"/>
          <w:sz w:val="24"/>
          <w:szCs w:val="24"/>
        </w:rPr>
        <w:t>Bylaw</w:t>
      </w:r>
      <w:r w:rsidR="003F750E">
        <w:rPr>
          <w:rFonts w:ascii="Arial" w:hAnsi="Arial" w:cs="Arial"/>
          <w:sz w:val="24"/>
          <w:szCs w:val="24"/>
        </w:rPr>
        <w:t xml:space="preserve"> 2021-031</w:t>
      </w:r>
      <w:r w:rsidR="00821ED5">
        <w:rPr>
          <w:rFonts w:ascii="Arial" w:hAnsi="Arial" w:cs="Arial"/>
          <w:sz w:val="24"/>
          <w:szCs w:val="24"/>
        </w:rPr>
        <w:t xml:space="preserve"> and Section 270 (1) of the Municipal Act, 2001.  </w:t>
      </w:r>
      <w:r w:rsidR="003B544D">
        <w:rPr>
          <w:rFonts w:ascii="Arial" w:hAnsi="Arial" w:cs="Arial"/>
          <w:sz w:val="24"/>
          <w:szCs w:val="24"/>
        </w:rPr>
        <w:t xml:space="preserve">  </w:t>
      </w:r>
    </w:p>
    <w:p w:rsidR="004106D6" w:rsidRDefault="004106D6" w:rsidP="009D67DE">
      <w:pPr>
        <w:spacing w:after="0"/>
        <w:jc w:val="both"/>
        <w:rPr>
          <w:rFonts w:ascii="Arial" w:hAnsi="Arial" w:cs="Arial"/>
          <w:sz w:val="24"/>
          <w:szCs w:val="24"/>
        </w:rPr>
      </w:pPr>
    </w:p>
    <w:p w:rsidR="003B544D" w:rsidRDefault="003B544D" w:rsidP="003B544D">
      <w:pPr>
        <w:spacing w:after="0"/>
        <w:jc w:val="center"/>
        <w:rPr>
          <w:rFonts w:ascii="Arial" w:hAnsi="Arial" w:cs="Arial"/>
          <w:b/>
          <w:sz w:val="28"/>
          <w:szCs w:val="24"/>
        </w:rPr>
      </w:pPr>
      <w:r w:rsidRPr="003B544D">
        <w:rPr>
          <w:rFonts w:ascii="Arial" w:hAnsi="Arial" w:cs="Arial"/>
          <w:b/>
          <w:sz w:val="28"/>
          <w:szCs w:val="24"/>
        </w:rPr>
        <w:t>SUBJECT PROPERTY</w:t>
      </w:r>
    </w:p>
    <w:p w:rsidR="003B544D" w:rsidRDefault="003B544D" w:rsidP="009D67DE">
      <w:pPr>
        <w:spacing w:after="0"/>
        <w:jc w:val="both"/>
        <w:rPr>
          <w:rFonts w:ascii="Arial" w:hAnsi="Arial" w:cs="Arial"/>
          <w:b/>
          <w:sz w:val="28"/>
          <w:szCs w:val="28"/>
        </w:rPr>
      </w:pPr>
    </w:p>
    <w:p w:rsidR="00D66AEC" w:rsidRDefault="0082051D" w:rsidP="005733BB">
      <w:pPr>
        <w:spacing w:after="0"/>
        <w:jc w:val="center"/>
        <w:rPr>
          <w:rFonts w:ascii="Arial" w:hAnsi="Arial" w:cs="Arial"/>
          <w:b/>
          <w:sz w:val="28"/>
          <w:szCs w:val="28"/>
        </w:rPr>
      </w:pPr>
      <w:r w:rsidRPr="0082051D">
        <w:rPr>
          <w:rFonts w:ascii="Arial" w:hAnsi="Arial" w:cs="Arial"/>
          <w:b/>
          <w:noProof/>
          <w:sz w:val="28"/>
          <w:szCs w:val="28"/>
          <w:lang w:val="en-US"/>
        </w:rPr>
        <w:drawing>
          <wp:inline distT="0" distB="0" distL="0" distR="0" wp14:anchorId="3067FDE5" wp14:editId="39B41472">
            <wp:extent cx="5943600" cy="492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922520"/>
                    </a:xfrm>
                    <a:prstGeom prst="rect">
                      <a:avLst/>
                    </a:prstGeom>
                  </pic:spPr>
                </pic:pic>
              </a:graphicData>
            </a:graphic>
          </wp:inline>
        </w:drawing>
      </w:r>
    </w:p>
    <w:p w:rsidR="009D67DE" w:rsidRDefault="009D67DE" w:rsidP="009D67DE">
      <w:pPr>
        <w:spacing w:after="0"/>
        <w:jc w:val="both"/>
        <w:rPr>
          <w:rFonts w:ascii="Arial" w:hAnsi="Arial" w:cs="Arial"/>
          <w:sz w:val="24"/>
          <w:szCs w:val="24"/>
        </w:rPr>
      </w:pPr>
    </w:p>
    <w:p w:rsidR="003B544D" w:rsidRDefault="00F13AE5" w:rsidP="009319C4">
      <w:pPr>
        <w:spacing w:after="0"/>
        <w:jc w:val="center"/>
        <w:rPr>
          <w:rFonts w:ascii="Arial" w:hAnsi="Arial" w:cs="Arial"/>
          <w:b/>
          <w:sz w:val="28"/>
          <w:szCs w:val="24"/>
        </w:rPr>
      </w:pPr>
      <w:r>
        <w:rPr>
          <w:rFonts w:ascii="Arial" w:hAnsi="Arial" w:cs="Arial"/>
          <w:b/>
          <w:sz w:val="28"/>
          <w:szCs w:val="24"/>
        </w:rPr>
        <w:lastRenderedPageBreak/>
        <w:t>Additional information can be obtained by contacting:</w:t>
      </w:r>
    </w:p>
    <w:p w:rsidR="007C0505" w:rsidRDefault="007C0505" w:rsidP="003B544D">
      <w:pPr>
        <w:spacing w:after="0"/>
        <w:jc w:val="both"/>
        <w:rPr>
          <w:rFonts w:ascii="Arial" w:hAnsi="Arial" w:cs="Arial"/>
          <w:b/>
          <w:sz w:val="28"/>
          <w:szCs w:val="24"/>
        </w:rPr>
      </w:pPr>
    </w:p>
    <w:p w:rsidR="009D67DE" w:rsidRPr="0009691B" w:rsidRDefault="003B544D" w:rsidP="009D67DE">
      <w:pPr>
        <w:spacing w:after="0"/>
        <w:jc w:val="center"/>
        <w:rPr>
          <w:rFonts w:ascii="Arial" w:hAnsi="Arial" w:cs="Arial"/>
          <w:sz w:val="24"/>
          <w:szCs w:val="24"/>
        </w:rPr>
      </w:pPr>
      <w:r>
        <w:rPr>
          <w:rFonts w:ascii="Arial" w:hAnsi="Arial" w:cs="Arial"/>
          <w:sz w:val="24"/>
          <w:szCs w:val="24"/>
        </w:rPr>
        <w:t>Cephas Panschow, Development Commissioner</w:t>
      </w:r>
    </w:p>
    <w:p w:rsidR="009D67DE" w:rsidRPr="0009691B" w:rsidRDefault="009D67DE" w:rsidP="009D67DE">
      <w:pPr>
        <w:spacing w:after="0"/>
        <w:jc w:val="center"/>
        <w:rPr>
          <w:rFonts w:ascii="Arial" w:hAnsi="Arial" w:cs="Arial"/>
          <w:sz w:val="24"/>
          <w:szCs w:val="24"/>
        </w:rPr>
      </w:pPr>
      <w:r w:rsidRPr="0009691B">
        <w:rPr>
          <w:rFonts w:ascii="Arial" w:hAnsi="Arial" w:cs="Arial"/>
          <w:sz w:val="24"/>
          <w:szCs w:val="24"/>
        </w:rPr>
        <w:t xml:space="preserve">Town of Tillsonburg, </w:t>
      </w:r>
      <w:r w:rsidR="003B544D">
        <w:rPr>
          <w:rFonts w:ascii="Arial" w:hAnsi="Arial" w:cs="Arial"/>
          <w:sz w:val="24"/>
          <w:szCs w:val="24"/>
        </w:rPr>
        <w:t>Economic Development &amp; Marketing</w:t>
      </w:r>
    </w:p>
    <w:p w:rsidR="009D67DE" w:rsidRPr="0009691B" w:rsidRDefault="003B544D" w:rsidP="009D67DE">
      <w:pPr>
        <w:spacing w:after="0"/>
        <w:jc w:val="center"/>
        <w:rPr>
          <w:rFonts w:ascii="Arial" w:hAnsi="Arial" w:cs="Arial"/>
          <w:sz w:val="24"/>
          <w:szCs w:val="24"/>
        </w:rPr>
      </w:pPr>
      <w:r>
        <w:rPr>
          <w:rFonts w:ascii="Arial" w:hAnsi="Arial" w:cs="Arial"/>
          <w:sz w:val="24"/>
          <w:szCs w:val="24"/>
        </w:rPr>
        <w:t>519.688.3009, x</w:t>
      </w:r>
      <w:r w:rsidR="007C0505">
        <w:rPr>
          <w:rFonts w:ascii="Arial" w:hAnsi="Arial" w:cs="Arial"/>
          <w:sz w:val="24"/>
          <w:szCs w:val="24"/>
        </w:rPr>
        <w:t>4007</w:t>
      </w:r>
    </w:p>
    <w:p w:rsidR="009D67DE" w:rsidRDefault="00BF7631" w:rsidP="009D67DE">
      <w:pPr>
        <w:spacing w:after="0"/>
        <w:jc w:val="center"/>
        <w:rPr>
          <w:rFonts w:ascii="Arial" w:hAnsi="Arial" w:cs="Arial"/>
          <w:sz w:val="24"/>
          <w:szCs w:val="24"/>
        </w:rPr>
      </w:pPr>
      <w:hyperlink r:id="rId5" w:history="1">
        <w:r w:rsidR="00E47373" w:rsidRPr="00A573E8">
          <w:rPr>
            <w:rStyle w:val="Hyperlink"/>
            <w:rFonts w:ascii="Arial" w:hAnsi="Arial" w:cs="Arial"/>
            <w:sz w:val="24"/>
            <w:szCs w:val="24"/>
          </w:rPr>
          <w:t>cpanschow@tillsonburg.ca</w:t>
        </w:r>
      </w:hyperlink>
    </w:p>
    <w:p w:rsidR="00E47373" w:rsidRDefault="00E47373" w:rsidP="00E47373">
      <w:pPr>
        <w:spacing w:after="0"/>
        <w:rPr>
          <w:rFonts w:ascii="Arial" w:hAnsi="Arial" w:cs="Arial"/>
          <w:sz w:val="24"/>
          <w:szCs w:val="24"/>
        </w:rPr>
      </w:pPr>
    </w:p>
    <w:p w:rsidR="00E47373" w:rsidRDefault="0049319C" w:rsidP="0049319C">
      <w:pPr>
        <w:spacing w:after="0"/>
        <w:jc w:val="center"/>
        <w:rPr>
          <w:rFonts w:ascii="Arial" w:hAnsi="Arial" w:cs="Arial"/>
          <w:b/>
          <w:sz w:val="36"/>
          <w:szCs w:val="36"/>
        </w:rPr>
      </w:pPr>
      <w:bookmarkStart w:id="0" w:name="_GoBack"/>
      <w:r w:rsidRPr="0049319C">
        <w:rPr>
          <w:rFonts w:ascii="Arial" w:hAnsi="Arial" w:cs="Arial"/>
          <w:b/>
          <w:sz w:val="36"/>
          <w:szCs w:val="36"/>
        </w:rPr>
        <w:t>The deadline for registering interest in</w:t>
      </w:r>
      <w:r>
        <w:rPr>
          <w:rFonts w:ascii="Arial" w:hAnsi="Arial" w:cs="Arial"/>
          <w:b/>
          <w:sz w:val="36"/>
          <w:szCs w:val="36"/>
        </w:rPr>
        <w:t xml:space="preserve"> </w:t>
      </w:r>
      <w:r w:rsidRPr="0049319C">
        <w:rPr>
          <w:rFonts w:ascii="Arial" w:hAnsi="Arial" w:cs="Arial"/>
          <w:b/>
          <w:sz w:val="36"/>
          <w:szCs w:val="36"/>
        </w:rPr>
        <w:t>purchasing the property or any concerns</w:t>
      </w:r>
      <w:r>
        <w:rPr>
          <w:rFonts w:ascii="Arial" w:hAnsi="Arial" w:cs="Arial"/>
          <w:b/>
          <w:sz w:val="36"/>
          <w:szCs w:val="36"/>
        </w:rPr>
        <w:t xml:space="preserve"> </w:t>
      </w:r>
      <w:r w:rsidRPr="0049319C">
        <w:rPr>
          <w:rFonts w:ascii="Arial" w:hAnsi="Arial" w:cs="Arial"/>
          <w:b/>
          <w:sz w:val="36"/>
          <w:szCs w:val="36"/>
        </w:rPr>
        <w:t>with respect to the proposed sale of this</w:t>
      </w:r>
      <w:r>
        <w:rPr>
          <w:rFonts w:ascii="Arial" w:hAnsi="Arial" w:cs="Arial"/>
          <w:b/>
          <w:sz w:val="36"/>
          <w:szCs w:val="36"/>
        </w:rPr>
        <w:t xml:space="preserve"> </w:t>
      </w:r>
      <w:r w:rsidRPr="0049319C">
        <w:rPr>
          <w:rFonts w:ascii="Arial" w:hAnsi="Arial" w:cs="Arial"/>
          <w:b/>
          <w:sz w:val="36"/>
          <w:szCs w:val="36"/>
        </w:rPr>
        <w:t>property has been extended to 4:00 p.m. on</w:t>
      </w:r>
      <w:r>
        <w:rPr>
          <w:rFonts w:ascii="Arial" w:hAnsi="Arial" w:cs="Arial"/>
          <w:b/>
          <w:sz w:val="36"/>
          <w:szCs w:val="36"/>
        </w:rPr>
        <w:t xml:space="preserve"> </w:t>
      </w:r>
      <w:r w:rsidRPr="0049319C">
        <w:rPr>
          <w:rFonts w:ascii="Arial" w:hAnsi="Arial" w:cs="Arial"/>
          <w:b/>
          <w:sz w:val="36"/>
          <w:szCs w:val="36"/>
        </w:rPr>
        <w:t>Wednesday, October 26, 2022</w:t>
      </w:r>
      <w:bookmarkEnd w:id="0"/>
      <w:r w:rsidRPr="0049319C">
        <w:rPr>
          <w:rFonts w:ascii="Arial" w:hAnsi="Arial" w:cs="Arial"/>
          <w:b/>
          <w:sz w:val="36"/>
          <w:szCs w:val="36"/>
        </w:rPr>
        <w:t>.</w:t>
      </w:r>
    </w:p>
    <w:p w:rsidR="009D67DE" w:rsidRPr="004106D6" w:rsidRDefault="004106D6" w:rsidP="004106D6">
      <w:pPr>
        <w:spacing w:after="0"/>
        <w:jc w:val="center"/>
        <w:rPr>
          <w:rFonts w:ascii="Arial" w:hAnsi="Arial" w:cs="Arial"/>
          <w:b/>
          <w:sz w:val="36"/>
          <w:szCs w:val="36"/>
        </w:rPr>
      </w:pPr>
      <w:r>
        <w:rPr>
          <w:rFonts w:ascii="Arial" w:hAnsi="Arial" w:cs="Arial"/>
          <w:b/>
          <w:sz w:val="36"/>
          <w:szCs w:val="36"/>
        </w:rPr>
        <w:t xml:space="preserve"> </w:t>
      </w:r>
    </w:p>
    <w:p w:rsidR="009D67DE" w:rsidRPr="0009691B" w:rsidRDefault="009D67DE" w:rsidP="009D67DE">
      <w:pPr>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09691B">
        <w:rPr>
          <w:rFonts w:ascii="Arial" w:hAnsi="Arial" w:cs="Arial"/>
          <w:sz w:val="20"/>
        </w:rPr>
        <w:t>Personal information collected and recorded at the public meeting or submitted in writing on this subject is collected under the authority of the Municipal Act, 2001, as amended</w:t>
      </w:r>
      <w:r w:rsidR="003B544D">
        <w:rPr>
          <w:rFonts w:ascii="Arial" w:hAnsi="Arial" w:cs="Arial"/>
          <w:sz w:val="20"/>
        </w:rPr>
        <w:t>,</w:t>
      </w:r>
      <w:r w:rsidRPr="0009691B">
        <w:rPr>
          <w:rFonts w:ascii="Arial" w:hAnsi="Arial" w:cs="Arial"/>
          <w:sz w:val="20"/>
        </w:rPr>
        <w:t xml:space="preserve"> and will be used by members of Council and Town staff in their consideration of the application. The written submissions including names and contact information and the report of the public meeting will be made available to the public. </w:t>
      </w:r>
    </w:p>
    <w:p w:rsidR="009D67DE" w:rsidRDefault="009D67DE" w:rsidP="009D67DE">
      <w:pPr>
        <w:pBdr>
          <w:top w:val="single" w:sz="4" w:space="1" w:color="auto"/>
          <w:left w:val="single" w:sz="4" w:space="4" w:color="auto"/>
          <w:bottom w:val="single" w:sz="4" w:space="1" w:color="auto"/>
          <w:right w:val="single" w:sz="4" w:space="4" w:color="auto"/>
        </w:pBdr>
        <w:spacing w:after="0"/>
        <w:jc w:val="both"/>
        <w:rPr>
          <w:rFonts w:ascii="Arial" w:hAnsi="Arial" w:cs="Arial"/>
          <w:sz w:val="20"/>
        </w:rPr>
      </w:pPr>
      <w:r w:rsidRPr="0009691B">
        <w:rPr>
          <w:rFonts w:ascii="Arial" w:hAnsi="Arial" w:cs="Arial"/>
          <w:sz w:val="20"/>
        </w:rPr>
        <w:t>Questions about this collection should be referred to the Clerk at 519-688-3009.</w:t>
      </w:r>
    </w:p>
    <w:p w:rsidR="00382A6F" w:rsidRDefault="00382A6F"/>
    <w:sectPr w:rsidR="00382A6F" w:rsidSect="00821ED5">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DE"/>
    <w:rsid w:val="00033C7E"/>
    <w:rsid w:val="00060A2C"/>
    <w:rsid w:val="00095051"/>
    <w:rsid w:val="000A6D72"/>
    <w:rsid w:val="00121C7B"/>
    <w:rsid w:val="00143245"/>
    <w:rsid w:val="00163CF7"/>
    <w:rsid w:val="002B0313"/>
    <w:rsid w:val="002C3832"/>
    <w:rsid w:val="002E06DE"/>
    <w:rsid w:val="00360EAD"/>
    <w:rsid w:val="00382A6F"/>
    <w:rsid w:val="003B544D"/>
    <w:rsid w:val="003F750E"/>
    <w:rsid w:val="004106D6"/>
    <w:rsid w:val="0049319C"/>
    <w:rsid w:val="00543086"/>
    <w:rsid w:val="005733BB"/>
    <w:rsid w:val="0066726A"/>
    <w:rsid w:val="006802AF"/>
    <w:rsid w:val="006A3E6F"/>
    <w:rsid w:val="007C0505"/>
    <w:rsid w:val="007D489B"/>
    <w:rsid w:val="007E2803"/>
    <w:rsid w:val="0082051D"/>
    <w:rsid w:val="00821ED5"/>
    <w:rsid w:val="0087707F"/>
    <w:rsid w:val="009319C4"/>
    <w:rsid w:val="009A05FF"/>
    <w:rsid w:val="009B1209"/>
    <w:rsid w:val="009C789B"/>
    <w:rsid w:val="009D67DE"/>
    <w:rsid w:val="00A33463"/>
    <w:rsid w:val="00B47168"/>
    <w:rsid w:val="00B743C0"/>
    <w:rsid w:val="00BF7631"/>
    <w:rsid w:val="00C526ED"/>
    <w:rsid w:val="00C75E98"/>
    <w:rsid w:val="00C8604E"/>
    <w:rsid w:val="00D66AEC"/>
    <w:rsid w:val="00D7561A"/>
    <w:rsid w:val="00D800A1"/>
    <w:rsid w:val="00DE459B"/>
    <w:rsid w:val="00E47373"/>
    <w:rsid w:val="00E75A91"/>
    <w:rsid w:val="00EB564A"/>
    <w:rsid w:val="00F13AE5"/>
    <w:rsid w:val="00F651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81DC9-2266-4449-ACCD-8106E087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4D"/>
    <w:rPr>
      <w:rFonts w:ascii="Tahoma" w:hAnsi="Tahoma" w:cs="Tahoma"/>
      <w:sz w:val="16"/>
      <w:szCs w:val="16"/>
    </w:rPr>
  </w:style>
  <w:style w:type="character" w:styleId="Hyperlink">
    <w:name w:val="Hyperlink"/>
    <w:basedOn w:val="DefaultParagraphFont"/>
    <w:uiPriority w:val="99"/>
    <w:unhideWhenUsed/>
    <w:rsid w:val="00E47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anschow@tillsonburg.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Tillsonburg</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Wilson</dc:creator>
  <cp:lastModifiedBy>Colleen Pepper</cp:lastModifiedBy>
  <cp:revision>2</cp:revision>
  <dcterms:created xsi:type="dcterms:W3CDTF">2022-10-11T18:56:00Z</dcterms:created>
  <dcterms:modified xsi:type="dcterms:W3CDTF">2022-10-11T18:56:00Z</dcterms:modified>
</cp:coreProperties>
</file>